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DAA" w:rsidRPr="00150DAA" w:rsidRDefault="00150DAA" w:rsidP="00150DAA">
      <w:pPr>
        <w:pStyle w:val="Prrafodelista"/>
        <w:jc w:val="center"/>
        <w:rPr>
          <w:b/>
          <w:sz w:val="36"/>
        </w:rPr>
      </w:pPr>
    </w:p>
    <w:p w:rsidR="00150DAA" w:rsidRPr="00C37B39" w:rsidRDefault="00302820" w:rsidP="00150DAA">
      <w:pPr>
        <w:pStyle w:val="Prrafodelista"/>
        <w:jc w:val="center"/>
        <w:rPr>
          <w:rFonts w:ascii="Arial" w:hAnsi="Arial" w:cs="Arial"/>
          <w:b/>
          <w:sz w:val="36"/>
        </w:rPr>
      </w:pPr>
      <w:r>
        <w:rPr>
          <w:rFonts w:ascii="Arial" w:hAnsi="Arial" w:cs="Arial"/>
          <w:b/>
          <w:sz w:val="36"/>
        </w:rPr>
        <w:t>Irene Sáez te muestra los secretos de una de las etapas más conflictivas: la adolescencia</w:t>
      </w:r>
    </w:p>
    <w:p w:rsidR="00150DAA" w:rsidRPr="00C37B39" w:rsidRDefault="00150DAA" w:rsidP="00150DAA">
      <w:pPr>
        <w:pStyle w:val="Prrafodelista"/>
        <w:jc w:val="center"/>
        <w:rPr>
          <w:rFonts w:ascii="Arial" w:hAnsi="Arial" w:cs="Arial"/>
          <w:b/>
          <w:sz w:val="32"/>
        </w:rPr>
      </w:pPr>
    </w:p>
    <w:p w:rsidR="007C3B14" w:rsidRPr="007C3B14" w:rsidRDefault="00150DAA" w:rsidP="007C3B14">
      <w:pPr>
        <w:pStyle w:val="Prrafodelista"/>
        <w:numPr>
          <w:ilvl w:val="0"/>
          <w:numId w:val="2"/>
        </w:numPr>
        <w:ind w:left="426"/>
        <w:jc w:val="both"/>
        <w:rPr>
          <w:rFonts w:ascii="Arial" w:hAnsi="Arial" w:cs="Arial"/>
          <w:b/>
          <w:sz w:val="32"/>
        </w:rPr>
      </w:pPr>
      <w:r w:rsidRPr="00C37B39">
        <w:rPr>
          <w:rFonts w:ascii="Arial" w:hAnsi="Arial" w:cs="Arial"/>
          <w:i/>
          <w:sz w:val="28"/>
        </w:rPr>
        <w:t>“</w:t>
      </w:r>
      <w:r w:rsidR="00D8513D">
        <w:rPr>
          <w:rFonts w:ascii="Arial" w:hAnsi="Arial" w:cs="Arial"/>
          <w:i/>
          <w:sz w:val="28"/>
          <w:szCs w:val="28"/>
        </w:rPr>
        <w:t xml:space="preserve">La adolescencia tendrá que renunciar a esos vínculos de dependencia infantiles con sus padres para poder crear nuevos vínculos con sus iguales, donde se va a jugar, a partir de ahora, su identidad”, </w:t>
      </w:r>
      <w:r w:rsidR="00D8513D" w:rsidRPr="00D8513D">
        <w:rPr>
          <w:rFonts w:ascii="Arial" w:hAnsi="Arial" w:cs="Arial"/>
          <w:sz w:val="28"/>
          <w:szCs w:val="28"/>
        </w:rPr>
        <w:t xml:space="preserve">explica Irene Sáez, autora del </w:t>
      </w:r>
      <w:hyperlink r:id="rId7" w:history="1">
        <w:r w:rsidR="00D8513D" w:rsidRPr="00D8513D">
          <w:rPr>
            <w:rStyle w:val="Hipervnculo"/>
            <w:rFonts w:ascii="Arial" w:hAnsi="Arial" w:cs="Arial"/>
            <w:b/>
            <w:sz w:val="28"/>
            <w:szCs w:val="28"/>
          </w:rPr>
          <w:t>GuíaBurros: Para entender a los adolescentes</w:t>
        </w:r>
      </w:hyperlink>
      <w:r w:rsidR="00D8513D" w:rsidRPr="00D8513D">
        <w:rPr>
          <w:rFonts w:ascii="Arial" w:hAnsi="Arial" w:cs="Arial"/>
          <w:sz w:val="28"/>
          <w:szCs w:val="28"/>
        </w:rPr>
        <w:t>.</w:t>
      </w:r>
      <w:r w:rsidR="00D8513D">
        <w:rPr>
          <w:rFonts w:ascii="Arial" w:hAnsi="Arial" w:cs="Arial"/>
          <w:i/>
          <w:sz w:val="28"/>
          <w:szCs w:val="28"/>
        </w:rPr>
        <w:t xml:space="preserve"> </w:t>
      </w:r>
    </w:p>
    <w:p w:rsidR="001C408F" w:rsidRPr="007C3B14" w:rsidRDefault="00D8513D" w:rsidP="007C3B14">
      <w:pPr>
        <w:pStyle w:val="Prrafodelista"/>
        <w:numPr>
          <w:ilvl w:val="0"/>
          <w:numId w:val="2"/>
        </w:numPr>
        <w:ind w:left="426"/>
        <w:jc w:val="both"/>
        <w:rPr>
          <w:rFonts w:ascii="Arial" w:hAnsi="Arial" w:cs="Arial"/>
          <w:b/>
          <w:sz w:val="32"/>
        </w:rPr>
      </w:pPr>
      <w:r>
        <w:rPr>
          <w:rFonts w:ascii="Arial" w:hAnsi="Arial" w:cs="Arial"/>
          <w:noProof/>
          <w:color w:val="000000"/>
          <w:sz w:val="28"/>
          <w:szCs w:val="23"/>
          <w:lang w:eastAsia="es-ES"/>
        </w:rPr>
        <w:t>La adolescencia es un momento de la vida; es una etapa transitoria y conflictiva donde las p</w:t>
      </w:r>
      <w:r w:rsidR="00696D13">
        <w:rPr>
          <w:rFonts w:ascii="Arial" w:hAnsi="Arial" w:cs="Arial"/>
          <w:noProof/>
          <w:color w:val="000000"/>
          <w:sz w:val="28"/>
          <w:szCs w:val="23"/>
          <w:lang w:eastAsia="es-ES"/>
        </w:rPr>
        <w:t xml:space="preserve">ersonas pasamos de ser niños a </w:t>
      </w:r>
      <w:r>
        <w:rPr>
          <w:rFonts w:ascii="Arial" w:hAnsi="Arial" w:cs="Arial"/>
          <w:noProof/>
          <w:color w:val="000000"/>
          <w:sz w:val="28"/>
          <w:szCs w:val="23"/>
          <w:lang w:eastAsia="es-ES"/>
        </w:rPr>
        <w:t xml:space="preserve">ser adultos. </w:t>
      </w:r>
    </w:p>
    <w:p w:rsidR="001C408F" w:rsidRPr="00C37B39" w:rsidRDefault="00D8513D" w:rsidP="001C408F">
      <w:pPr>
        <w:pStyle w:val="Prrafodelista"/>
        <w:ind w:left="426"/>
        <w:jc w:val="center"/>
        <w:rPr>
          <w:rFonts w:ascii="Arial" w:hAnsi="Arial" w:cs="Arial"/>
          <w:b/>
          <w:sz w:val="32"/>
        </w:rPr>
      </w:pPr>
      <w:r>
        <w:rPr>
          <w:rFonts w:ascii="Arial" w:hAnsi="Arial" w:cs="Arial"/>
          <w:b/>
          <w:noProof/>
          <w:sz w:val="32"/>
          <w:lang w:eastAsia="es-ES"/>
        </w:rPr>
        <w:drawing>
          <wp:anchor distT="0" distB="0" distL="114300" distR="114300" simplePos="0" relativeHeight="251664384" behindDoc="0" locked="0" layoutInCell="1" allowOverlap="1">
            <wp:simplePos x="0" y="0"/>
            <wp:positionH relativeFrom="column">
              <wp:posOffset>886460</wp:posOffset>
            </wp:positionH>
            <wp:positionV relativeFrom="paragraph">
              <wp:posOffset>128905</wp:posOffset>
            </wp:positionV>
            <wp:extent cx="3604260" cy="4965065"/>
            <wp:effectExtent l="0" t="0" r="0" b="0"/>
            <wp:wrapSquare wrapText="bothSides"/>
            <wp:docPr id="3" name="2 Imagen" descr="adolescentes_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olescentes_new.png"/>
                    <pic:cNvPicPr/>
                  </pic:nvPicPr>
                  <pic:blipFill>
                    <a:blip r:embed="rId8" cstate="print"/>
                    <a:stretch>
                      <a:fillRect/>
                    </a:stretch>
                  </pic:blipFill>
                  <pic:spPr>
                    <a:xfrm>
                      <a:off x="0" y="0"/>
                      <a:ext cx="3604260" cy="4965065"/>
                    </a:xfrm>
                    <a:prstGeom prst="rect">
                      <a:avLst/>
                    </a:prstGeom>
                  </pic:spPr>
                </pic:pic>
              </a:graphicData>
            </a:graphic>
          </wp:anchor>
        </w:drawing>
      </w:r>
    </w:p>
    <w:p w:rsidR="001C408F" w:rsidRDefault="001C408F" w:rsidP="00150DAA">
      <w:pPr>
        <w:jc w:val="both"/>
        <w:rPr>
          <w:rFonts w:ascii="Arial" w:hAnsi="Arial" w:cs="Arial"/>
          <w:b/>
          <w:sz w:val="28"/>
        </w:rPr>
      </w:pPr>
    </w:p>
    <w:p w:rsidR="000041F0" w:rsidRDefault="000041F0" w:rsidP="00150DAA">
      <w:pPr>
        <w:jc w:val="both"/>
        <w:rPr>
          <w:rFonts w:ascii="Arial" w:hAnsi="Arial" w:cs="Arial"/>
          <w:b/>
          <w:sz w:val="28"/>
        </w:rPr>
      </w:pPr>
    </w:p>
    <w:p w:rsidR="007C3B14" w:rsidRDefault="007C3B14" w:rsidP="00150DAA">
      <w:pPr>
        <w:jc w:val="both"/>
        <w:rPr>
          <w:rFonts w:ascii="Arial" w:hAnsi="Arial" w:cs="Arial"/>
          <w:b/>
          <w:sz w:val="28"/>
        </w:rPr>
      </w:pPr>
    </w:p>
    <w:p w:rsidR="007C3B14" w:rsidRDefault="007C3B14" w:rsidP="00150DAA">
      <w:pPr>
        <w:jc w:val="both"/>
        <w:rPr>
          <w:rFonts w:ascii="Arial" w:hAnsi="Arial" w:cs="Arial"/>
          <w:b/>
          <w:sz w:val="28"/>
        </w:rPr>
      </w:pPr>
    </w:p>
    <w:p w:rsidR="000041F0" w:rsidRDefault="000041F0" w:rsidP="00150DAA">
      <w:pPr>
        <w:jc w:val="both"/>
        <w:rPr>
          <w:rFonts w:ascii="Arial" w:hAnsi="Arial" w:cs="Arial"/>
          <w:b/>
          <w:sz w:val="28"/>
        </w:rPr>
      </w:pPr>
    </w:p>
    <w:p w:rsidR="000041F0" w:rsidRDefault="000041F0" w:rsidP="00150DAA">
      <w:pPr>
        <w:jc w:val="both"/>
        <w:rPr>
          <w:rFonts w:ascii="Arial" w:hAnsi="Arial" w:cs="Arial"/>
          <w:b/>
          <w:sz w:val="28"/>
        </w:rPr>
      </w:pPr>
    </w:p>
    <w:p w:rsidR="000041F0" w:rsidRDefault="000041F0" w:rsidP="00150DAA">
      <w:pPr>
        <w:jc w:val="both"/>
        <w:rPr>
          <w:rFonts w:ascii="Arial" w:hAnsi="Arial" w:cs="Arial"/>
          <w:b/>
          <w:sz w:val="28"/>
        </w:rPr>
      </w:pPr>
    </w:p>
    <w:p w:rsidR="000041F0" w:rsidRDefault="000041F0" w:rsidP="00150DAA">
      <w:pPr>
        <w:jc w:val="both"/>
        <w:rPr>
          <w:rFonts w:ascii="Arial" w:hAnsi="Arial" w:cs="Arial"/>
          <w:b/>
          <w:sz w:val="28"/>
        </w:rPr>
      </w:pPr>
    </w:p>
    <w:p w:rsidR="000041F0" w:rsidRDefault="000041F0" w:rsidP="00150DAA">
      <w:pPr>
        <w:jc w:val="both"/>
        <w:rPr>
          <w:rFonts w:ascii="Arial" w:hAnsi="Arial" w:cs="Arial"/>
          <w:b/>
          <w:sz w:val="28"/>
        </w:rPr>
      </w:pPr>
    </w:p>
    <w:p w:rsidR="000041F0" w:rsidRDefault="000041F0" w:rsidP="00150DAA">
      <w:pPr>
        <w:jc w:val="both"/>
        <w:rPr>
          <w:rFonts w:ascii="Arial" w:hAnsi="Arial" w:cs="Arial"/>
          <w:b/>
          <w:sz w:val="28"/>
        </w:rPr>
      </w:pPr>
    </w:p>
    <w:p w:rsidR="000041F0" w:rsidRDefault="000041F0" w:rsidP="00150DAA">
      <w:pPr>
        <w:jc w:val="both"/>
        <w:rPr>
          <w:rFonts w:ascii="Arial" w:hAnsi="Arial" w:cs="Arial"/>
          <w:b/>
          <w:sz w:val="28"/>
        </w:rPr>
      </w:pPr>
    </w:p>
    <w:p w:rsidR="000041F0" w:rsidRDefault="000041F0" w:rsidP="00150DAA">
      <w:pPr>
        <w:jc w:val="both"/>
        <w:rPr>
          <w:rFonts w:ascii="Arial" w:hAnsi="Arial" w:cs="Arial"/>
          <w:b/>
          <w:sz w:val="28"/>
        </w:rPr>
      </w:pPr>
    </w:p>
    <w:p w:rsidR="000041F0" w:rsidRDefault="000041F0" w:rsidP="00150DAA">
      <w:pPr>
        <w:jc w:val="both"/>
        <w:rPr>
          <w:rFonts w:ascii="Arial" w:hAnsi="Arial" w:cs="Arial"/>
          <w:b/>
          <w:sz w:val="28"/>
        </w:rPr>
      </w:pPr>
    </w:p>
    <w:p w:rsidR="00D8513D" w:rsidRDefault="00D8513D" w:rsidP="009A5CD1">
      <w:pPr>
        <w:jc w:val="both"/>
        <w:rPr>
          <w:rFonts w:ascii="Arial" w:hAnsi="Arial" w:cs="Arial"/>
          <w:b/>
          <w:sz w:val="28"/>
        </w:rPr>
      </w:pPr>
    </w:p>
    <w:p w:rsidR="002A05EA" w:rsidRDefault="00B230D3" w:rsidP="009A5CD1">
      <w:pPr>
        <w:jc w:val="both"/>
        <w:rPr>
          <w:rFonts w:ascii="Arial" w:hAnsi="Arial" w:cs="Arial"/>
          <w:sz w:val="28"/>
        </w:rPr>
      </w:pPr>
      <w:r>
        <w:rPr>
          <w:rFonts w:ascii="Arial" w:hAnsi="Arial" w:cs="Arial"/>
          <w:b/>
          <w:sz w:val="28"/>
        </w:rPr>
        <w:t>Madrid, 1 de jul</w:t>
      </w:r>
      <w:r w:rsidR="00150DAA" w:rsidRPr="00C37B39">
        <w:rPr>
          <w:rFonts w:ascii="Arial" w:hAnsi="Arial" w:cs="Arial"/>
          <w:b/>
          <w:sz w:val="28"/>
        </w:rPr>
        <w:t xml:space="preserve">io de 2019. </w:t>
      </w:r>
      <w:r w:rsidR="002A05EA">
        <w:rPr>
          <w:rFonts w:ascii="Arial" w:hAnsi="Arial" w:cs="Arial"/>
          <w:sz w:val="28"/>
        </w:rPr>
        <w:t xml:space="preserve">La adolescencia es un momento de transformación continua, es decir, una metamorfosis de aquello que fuimos en la infancia, un cambio en la manera de entender y manejar nuestro mundo, pero conservando siempre algo de los primeros años de nuestra vida. </w:t>
      </w:r>
    </w:p>
    <w:p w:rsidR="00CD6FAA" w:rsidRDefault="00CD6FAA" w:rsidP="009A5CD1">
      <w:pPr>
        <w:jc w:val="both"/>
        <w:rPr>
          <w:rFonts w:ascii="Arial" w:hAnsi="Arial" w:cs="Arial"/>
          <w:sz w:val="28"/>
        </w:rPr>
      </w:pPr>
      <w:r>
        <w:rPr>
          <w:rFonts w:ascii="Arial" w:hAnsi="Arial" w:cs="Arial"/>
          <w:sz w:val="28"/>
        </w:rPr>
        <w:t xml:space="preserve">Como padres es importante tener presente que si les damos todo lo que piden, es imposible que sientan la necesidad de buscar algo fuera. Si no les frustramos, no les permitiremos seguir buscando y será difícil que se construya el deseo propio que les impulse a salir afuera para buscar lo que nosotros no les damos. </w:t>
      </w:r>
    </w:p>
    <w:p w:rsidR="00CD6FAA" w:rsidRDefault="00CD6FAA" w:rsidP="00722E00">
      <w:pPr>
        <w:jc w:val="both"/>
        <w:rPr>
          <w:rFonts w:ascii="Arial" w:hAnsi="Arial" w:cs="Arial"/>
          <w:sz w:val="28"/>
          <w:szCs w:val="28"/>
        </w:rPr>
      </w:pPr>
      <w:r>
        <w:rPr>
          <w:rFonts w:ascii="Arial" w:hAnsi="Arial" w:cs="Arial"/>
          <w:sz w:val="28"/>
          <w:szCs w:val="28"/>
        </w:rPr>
        <w:t>“</w:t>
      </w:r>
      <w:r w:rsidRPr="00CD6FAA">
        <w:rPr>
          <w:rFonts w:ascii="Arial" w:hAnsi="Arial" w:cs="Arial"/>
          <w:i/>
          <w:sz w:val="28"/>
          <w:szCs w:val="28"/>
        </w:rPr>
        <w:t>Los adolescentes hacen lo que pueden en el mundo en el que viven, como todos. Quizá las formas de manifestar sus inquietudes, sus malestar o su disfrute hayan cambiado, pero las grandes preguntas importantes siguen siendo las mismas</w:t>
      </w:r>
      <w:r>
        <w:rPr>
          <w:rFonts w:ascii="Arial" w:hAnsi="Arial" w:cs="Arial"/>
          <w:sz w:val="28"/>
          <w:szCs w:val="28"/>
        </w:rPr>
        <w:t>”, explica su autora. “</w:t>
      </w:r>
      <w:r w:rsidRPr="00CD6FAA">
        <w:rPr>
          <w:rFonts w:ascii="Arial" w:hAnsi="Arial" w:cs="Arial"/>
          <w:b/>
          <w:i/>
          <w:sz w:val="28"/>
          <w:szCs w:val="28"/>
        </w:rPr>
        <w:t>Como adultos es difícil encontrar la distancia adecuada para dejarles un espacio psíquico y físico necesario para su crecimiento</w:t>
      </w:r>
      <w:r w:rsidRPr="00CD6FAA">
        <w:rPr>
          <w:rFonts w:ascii="Arial" w:hAnsi="Arial" w:cs="Arial"/>
          <w:i/>
          <w:sz w:val="28"/>
          <w:szCs w:val="28"/>
        </w:rPr>
        <w:t>. Lo importante es que están ahí, como un colchón por si sus hijos tropiezan. El equilibrio lo irán encontrando conforme pase el tiempo</w:t>
      </w:r>
      <w:r>
        <w:rPr>
          <w:rFonts w:ascii="Arial" w:hAnsi="Arial" w:cs="Arial"/>
          <w:sz w:val="28"/>
          <w:szCs w:val="28"/>
        </w:rPr>
        <w:t xml:space="preserve">”. </w:t>
      </w:r>
    </w:p>
    <w:p w:rsidR="00CD6FAA" w:rsidRPr="00CD6FAA" w:rsidRDefault="002A05EA" w:rsidP="00722E00">
      <w:pPr>
        <w:jc w:val="both"/>
        <w:rPr>
          <w:rFonts w:ascii="Arial" w:hAnsi="Arial" w:cs="Arial"/>
          <w:sz w:val="28"/>
          <w:szCs w:val="28"/>
        </w:rPr>
      </w:pPr>
      <w:r w:rsidRPr="00CD6FAA">
        <w:rPr>
          <w:rFonts w:ascii="Arial" w:hAnsi="Arial" w:cs="Arial"/>
          <w:sz w:val="28"/>
          <w:szCs w:val="28"/>
        </w:rPr>
        <w:t xml:space="preserve">El </w:t>
      </w:r>
      <w:hyperlink r:id="rId9" w:history="1">
        <w:r w:rsidRPr="00CD6FAA">
          <w:rPr>
            <w:rStyle w:val="Hipervnculo"/>
            <w:rFonts w:ascii="Arial" w:hAnsi="Arial" w:cs="Arial"/>
            <w:sz w:val="28"/>
            <w:szCs w:val="28"/>
          </w:rPr>
          <w:t>GuíaBurros: Para entender a los adolescentes</w:t>
        </w:r>
      </w:hyperlink>
      <w:r w:rsidRPr="00CD6FAA">
        <w:rPr>
          <w:rFonts w:ascii="Arial" w:hAnsi="Arial" w:cs="Arial"/>
          <w:sz w:val="28"/>
          <w:szCs w:val="28"/>
        </w:rPr>
        <w:t xml:space="preserve"> es una guía fácil y sencilla en la que podrás encontrar </w:t>
      </w:r>
      <w:r w:rsidRPr="00CD6FAA">
        <w:rPr>
          <w:rFonts w:ascii="Arial" w:hAnsi="Arial" w:cs="Arial"/>
          <w:color w:val="333333"/>
          <w:sz w:val="28"/>
          <w:szCs w:val="28"/>
          <w:shd w:val="clear" w:color="auto" w:fill="FFFFFF"/>
        </w:rPr>
        <w:t>desde ¿qué es la adolescencia?, pasando por el significado de sus actos, hasta cómo podemos ayudarles.</w:t>
      </w:r>
    </w:p>
    <w:p w:rsidR="00722E00" w:rsidRDefault="00722E00" w:rsidP="00722E00">
      <w:pPr>
        <w:jc w:val="both"/>
        <w:rPr>
          <w:rFonts w:ascii="Arial" w:hAnsi="Arial" w:cs="Arial"/>
          <w:sz w:val="28"/>
        </w:rPr>
      </w:pPr>
      <w:r w:rsidRPr="00C37B39">
        <w:rPr>
          <w:rFonts w:ascii="Arial" w:hAnsi="Arial" w:cs="Arial"/>
          <w:sz w:val="28"/>
        </w:rPr>
        <w:t xml:space="preserve">El libro forma parte de la colección </w:t>
      </w:r>
      <w:r w:rsidRPr="00C37B39">
        <w:rPr>
          <w:rFonts w:ascii="Arial" w:hAnsi="Arial" w:cs="Arial"/>
          <w:b/>
          <w:sz w:val="28"/>
        </w:rPr>
        <w:t>GuíaBurros</w:t>
      </w:r>
      <w:r w:rsidRPr="00C37B39">
        <w:rPr>
          <w:rFonts w:ascii="Arial" w:hAnsi="Arial" w:cs="Arial"/>
          <w:sz w:val="28"/>
        </w:rPr>
        <w:t xml:space="preserve"> de la editorial </w:t>
      </w:r>
      <w:hyperlink r:id="rId10" w:history="1">
        <w:r w:rsidRPr="00C37B39">
          <w:rPr>
            <w:rStyle w:val="Hipervnculo"/>
            <w:rFonts w:ascii="Arial" w:hAnsi="Arial" w:cs="Arial"/>
            <w:b/>
            <w:sz w:val="28"/>
            <w:szCs w:val="28"/>
          </w:rPr>
          <w:t>Editatum</w:t>
        </w:r>
      </w:hyperlink>
      <w:r w:rsidRPr="00C37B39">
        <w:rPr>
          <w:rFonts w:ascii="Arial" w:hAnsi="Arial" w:cs="Arial"/>
          <w:sz w:val="28"/>
          <w:szCs w:val="28"/>
        </w:rPr>
        <w:t xml:space="preserve">, </w:t>
      </w:r>
      <w:r w:rsidRPr="00C37B39">
        <w:rPr>
          <w:rFonts w:ascii="Arial" w:hAnsi="Arial" w:cs="Arial"/>
          <w:sz w:val="28"/>
        </w:rPr>
        <w:t>especializada en relatos relacionados con la Empresa y el Negocio, la Salud y el Bienestar Personal, Hogar y Familia, Ciencia y Tecnología, Saber y Conocimiento, entre otras materias dirigidas al crecimiento profesional y personal de sus lectores.</w:t>
      </w:r>
    </w:p>
    <w:p w:rsidR="00CD6FAA" w:rsidRDefault="00CD6FAA" w:rsidP="00722E00">
      <w:pPr>
        <w:jc w:val="both"/>
        <w:rPr>
          <w:rFonts w:ascii="Arial" w:hAnsi="Arial" w:cs="Arial"/>
          <w:sz w:val="28"/>
        </w:rPr>
      </w:pPr>
    </w:p>
    <w:p w:rsidR="00BA73AD" w:rsidRPr="00C37B39" w:rsidRDefault="00D8513D" w:rsidP="00BA73AD">
      <w:pPr>
        <w:jc w:val="both"/>
        <w:rPr>
          <w:rFonts w:ascii="Arial" w:hAnsi="Arial" w:cs="Arial"/>
          <w:b/>
          <w:sz w:val="32"/>
          <w:u w:val="single"/>
        </w:rPr>
      </w:pPr>
      <w:r>
        <w:rPr>
          <w:rFonts w:ascii="Arial" w:hAnsi="Arial" w:cs="Arial"/>
          <w:b/>
          <w:noProof/>
          <w:sz w:val="32"/>
          <w:u w:val="single"/>
          <w:lang w:eastAsia="es-ES"/>
        </w:rPr>
        <w:drawing>
          <wp:anchor distT="0" distB="0" distL="114300" distR="114300" simplePos="0" relativeHeight="251663360" behindDoc="0" locked="0" layoutInCell="1" allowOverlap="1">
            <wp:simplePos x="0" y="0"/>
            <wp:positionH relativeFrom="column">
              <wp:posOffset>22860</wp:posOffset>
            </wp:positionH>
            <wp:positionV relativeFrom="paragraph">
              <wp:posOffset>398145</wp:posOffset>
            </wp:positionV>
            <wp:extent cx="2171065" cy="2168525"/>
            <wp:effectExtent l="19050" t="0" r="635" b="0"/>
            <wp:wrapSquare wrapText="bothSides"/>
            <wp:docPr id="2" name="1 Imagen" descr="auto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tora.png"/>
                    <pic:cNvPicPr/>
                  </pic:nvPicPr>
                  <pic:blipFill>
                    <a:blip r:embed="rId11" cstate="print"/>
                    <a:stretch>
                      <a:fillRect/>
                    </a:stretch>
                  </pic:blipFill>
                  <pic:spPr>
                    <a:xfrm>
                      <a:off x="0" y="0"/>
                      <a:ext cx="2171065" cy="2168525"/>
                    </a:xfrm>
                    <a:prstGeom prst="rect">
                      <a:avLst/>
                    </a:prstGeom>
                  </pic:spPr>
                </pic:pic>
              </a:graphicData>
            </a:graphic>
          </wp:anchor>
        </w:drawing>
      </w:r>
      <w:r w:rsidR="00BA73AD" w:rsidRPr="00C37B39">
        <w:rPr>
          <w:rFonts w:ascii="Arial" w:hAnsi="Arial" w:cs="Arial"/>
          <w:b/>
          <w:sz w:val="32"/>
          <w:u w:val="single"/>
        </w:rPr>
        <w:t>Acerca de</w:t>
      </w:r>
      <w:r w:rsidR="00BA73AD">
        <w:rPr>
          <w:rFonts w:ascii="Arial" w:hAnsi="Arial" w:cs="Arial"/>
          <w:b/>
          <w:sz w:val="32"/>
          <w:u w:val="single"/>
        </w:rPr>
        <w:t>l autor</w:t>
      </w:r>
      <w:r w:rsidR="00BA73AD" w:rsidRPr="00C37B39">
        <w:rPr>
          <w:rFonts w:ascii="Arial" w:hAnsi="Arial" w:cs="Arial"/>
          <w:b/>
          <w:sz w:val="32"/>
          <w:u w:val="single"/>
        </w:rPr>
        <w:t>:</w:t>
      </w:r>
    </w:p>
    <w:p w:rsidR="00D8513D" w:rsidRPr="00D8513D" w:rsidRDefault="00D8513D" w:rsidP="00D8513D">
      <w:pPr>
        <w:pStyle w:val="Sinespaciado"/>
        <w:jc w:val="both"/>
        <w:rPr>
          <w:rFonts w:ascii="Arial" w:hAnsi="Arial" w:cs="Arial"/>
          <w:sz w:val="28"/>
        </w:rPr>
      </w:pPr>
      <w:r w:rsidRPr="00D8513D">
        <w:rPr>
          <w:rFonts w:ascii="Arial" w:hAnsi="Arial" w:cs="Arial"/>
          <w:b/>
          <w:sz w:val="28"/>
        </w:rPr>
        <w:t>Irene Sáez</w:t>
      </w:r>
      <w:r w:rsidRPr="00D8513D">
        <w:rPr>
          <w:rFonts w:ascii="Arial" w:hAnsi="Arial" w:cs="Arial"/>
          <w:sz w:val="28"/>
        </w:rPr>
        <w:t xml:space="preserve"> </w:t>
      </w:r>
      <w:proofErr w:type="spellStart"/>
      <w:r w:rsidRPr="00CD6FAA">
        <w:rPr>
          <w:rFonts w:ascii="Arial" w:hAnsi="Arial" w:cs="Arial"/>
          <w:b/>
          <w:sz w:val="28"/>
        </w:rPr>
        <w:t>Larrán</w:t>
      </w:r>
      <w:proofErr w:type="spellEnd"/>
      <w:r>
        <w:rPr>
          <w:rFonts w:ascii="Arial" w:hAnsi="Arial" w:cs="Arial"/>
          <w:sz w:val="28"/>
        </w:rPr>
        <w:t xml:space="preserve"> es p</w:t>
      </w:r>
      <w:r w:rsidRPr="00D8513D">
        <w:rPr>
          <w:rFonts w:ascii="Arial" w:hAnsi="Arial" w:cs="Arial"/>
          <w:sz w:val="28"/>
          <w:szCs w:val="23"/>
        </w:rPr>
        <w:t>sicóloga psicoterapeuta especialista en niños, adolescentes y jóvenes, a nivel individual y grupal, así como en trabajo con padres.</w:t>
      </w:r>
    </w:p>
    <w:p w:rsidR="00D8513D" w:rsidRPr="00D8513D" w:rsidRDefault="00D8513D" w:rsidP="00D8513D">
      <w:pPr>
        <w:pStyle w:val="Sinespaciado"/>
        <w:jc w:val="both"/>
        <w:rPr>
          <w:rFonts w:ascii="Arial" w:hAnsi="Arial" w:cs="Arial"/>
          <w:sz w:val="28"/>
          <w:szCs w:val="23"/>
        </w:rPr>
      </w:pPr>
      <w:r w:rsidRPr="00D8513D">
        <w:rPr>
          <w:rFonts w:ascii="Arial" w:hAnsi="Arial" w:cs="Arial"/>
          <w:sz w:val="28"/>
          <w:szCs w:val="23"/>
        </w:rPr>
        <w:t>Ejerce su actividad profesional principal como psicóloga en el Hospital de Día Montreal, donde trabaja con adolescentes, jóvenes y familias. También desarrolla su actividad profesional en su consulta privada.</w:t>
      </w:r>
    </w:p>
    <w:p w:rsidR="00D8513D" w:rsidRDefault="00D8513D" w:rsidP="00D8513D">
      <w:pPr>
        <w:pStyle w:val="Sinespaciado"/>
        <w:jc w:val="both"/>
        <w:rPr>
          <w:rFonts w:ascii="Arial" w:hAnsi="Arial" w:cs="Arial"/>
          <w:sz w:val="28"/>
          <w:szCs w:val="23"/>
        </w:rPr>
      </w:pPr>
    </w:p>
    <w:p w:rsidR="00D8513D" w:rsidRPr="00D8513D" w:rsidRDefault="00D8513D" w:rsidP="00D8513D">
      <w:pPr>
        <w:pStyle w:val="Sinespaciado"/>
        <w:jc w:val="both"/>
        <w:rPr>
          <w:rFonts w:ascii="Arial" w:hAnsi="Arial" w:cs="Arial"/>
          <w:sz w:val="28"/>
          <w:szCs w:val="23"/>
        </w:rPr>
      </w:pPr>
      <w:r w:rsidRPr="00D8513D">
        <w:rPr>
          <w:rFonts w:ascii="Arial" w:hAnsi="Arial" w:cs="Arial"/>
          <w:sz w:val="28"/>
          <w:szCs w:val="23"/>
        </w:rPr>
        <w:t>Se licenció en Psicología en la Universidad Complutense de Madrid.</w:t>
      </w:r>
    </w:p>
    <w:p w:rsidR="00D8513D" w:rsidRPr="00D8513D" w:rsidRDefault="00D8513D" w:rsidP="00D8513D">
      <w:pPr>
        <w:pStyle w:val="Sinespaciado"/>
        <w:jc w:val="both"/>
        <w:rPr>
          <w:rFonts w:ascii="Arial" w:hAnsi="Arial" w:cs="Arial"/>
          <w:sz w:val="28"/>
          <w:szCs w:val="23"/>
        </w:rPr>
      </w:pPr>
      <w:r w:rsidRPr="00D8513D">
        <w:rPr>
          <w:rFonts w:ascii="Arial" w:hAnsi="Arial" w:cs="Arial"/>
          <w:sz w:val="28"/>
          <w:szCs w:val="23"/>
        </w:rPr>
        <w:t>Hace 10 años comenzó su formación de manera exhaustiva en el campo del Psicoanálisis y la Psicoterapia Psicoanalítica, estudiando a Freud y Lacan en seminarios privados, impartidos por didactas acreditados por la Asociación Psicoanalítica de Madrid (APM) y la Asociación Madrileña de Psicoterapia Psicoanalítica (AMPP), de la que forma parte.</w:t>
      </w:r>
    </w:p>
    <w:p w:rsidR="00D8513D" w:rsidRDefault="00D8513D" w:rsidP="00D8513D">
      <w:pPr>
        <w:pStyle w:val="Sinespaciado"/>
        <w:jc w:val="both"/>
        <w:rPr>
          <w:rFonts w:ascii="Arial" w:hAnsi="Arial" w:cs="Arial"/>
          <w:sz w:val="28"/>
          <w:szCs w:val="23"/>
        </w:rPr>
      </w:pPr>
    </w:p>
    <w:p w:rsidR="00D8513D" w:rsidRPr="00D8513D" w:rsidRDefault="00D8513D" w:rsidP="00D8513D">
      <w:pPr>
        <w:pStyle w:val="Sinespaciado"/>
        <w:jc w:val="both"/>
        <w:rPr>
          <w:rFonts w:ascii="Arial" w:hAnsi="Arial" w:cs="Arial"/>
          <w:sz w:val="28"/>
          <w:szCs w:val="23"/>
        </w:rPr>
      </w:pPr>
      <w:r w:rsidRPr="00D8513D">
        <w:rPr>
          <w:rFonts w:ascii="Arial" w:hAnsi="Arial" w:cs="Arial"/>
          <w:sz w:val="28"/>
          <w:szCs w:val="23"/>
        </w:rPr>
        <w:t xml:space="preserve">Su formación siempre ha estado dirigida a su actividad clínica, realizando: Magister en Psicoterapia Psicoanalítica, acreditado por la Universidad Complutense de Madrid; “Introducción al trabajo clínico a través del </w:t>
      </w:r>
      <w:proofErr w:type="spellStart"/>
      <w:r w:rsidRPr="00D8513D">
        <w:rPr>
          <w:rFonts w:ascii="Arial" w:hAnsi="Arial" w:cs="Arial"/>
          <w:sz w:val="28"/>
          <w:szCs w:val="23"/>
        </w:rPr>
        <w:t>psicodiagnóstico</w:t>
      </w:r>
      <w:proofErr w:type="spellEnd"/>
      <w:r w:rsidRPr="00D8513D">
        <w:rPr>
          <w:rFonts w:ascii="Arial" w:hAnsi="Arial" w:cs="Arial"/>
          <w:sz w:val="28"/>
          <w:szCs w:val="23"/>
        </w:rPr>
        <w:t xml:space="preserve"> y técnicas proyectivas”, acreditado por la Sociedad Española de </w:t>
      </w:r>
      <w:proofErr w:type="spellStart"/>
      <w:r w:rsidRPr="00D8513D">
        <w:rPr>
          <w:rFonts w:ascii="Arial" w:hAnsi="Arial" w:cs="Arial"/>
          <w:sz w:val="28"/>
          <w:szCs w:val="23"/>
        </w:rPr>
        <w:t>Rorschach</w:t>
      </w:r>
      <w:proofErr w:type="spellEnd"/>
      <w:r w:rsidRPr="00D8513D">
        <w:rPr>
          <w:rFonts w:ascii="Arial" w:hAnsi="Arial" w:cs="Arial"/>
          <w:sz w:val="28"/>
          <w:szCs w:val="23"/>
        </w:rPr>
        <w:t xml:space="preserve"> y Métodos Proyectivos (SERYMP) y la Asociación Madrileña de Psicoterapia Psicoanalítica (AMPP); “Estructuras psicóticas en la infancia y la adolescencia”, acreditado por la Asociación Escuela de Clínica Psicoanalítica con Niños y Adolescentes de Madrid (AECPNA); “Especialista en Psicoterapia Psicoanalítica de Grupo”, siguiendo el Modelo de Grupo Operativo, acreditado por AREA 3.</w:t>
      </w:r>
    </w:p>
    <w:p w:rsidR="007C3B14" w:rsidRDefault="007C3B14" w:rsidP="00722E00">
      <w:pPr>
        <w:jc w:val="both"/>
        <w:rPr>
          <w:rFonts w:ascii="Arial" w:hAnsi="Arial" w:cs="Arial"/>
          <w:b/>
          <w:sz w:val="32"/>
          <w:u w:val="single"/>
        </w:rPr>
      </w:pPr>
    </w:p>
    <w:p w:rsidR="00D8513D" w:rsidRDefault="00D8513D" w:rsidP="00722E00">
      <w:pPr>
        <w:jc w:val="both"/>
        <w:rPr>
          <w:rFonts w:ascii="Arial" w:hAnsi="Arial" w:cs="Arial"/>
          <w:b/>
          <w:sz w:val="32"/>
          <w:u w:val="single"/>
        </w:rPr>
      </w:pPr>
    </w:p>
    <w:p w:rsidR="00D8513D" w:rsidRDefault="00D8513D" w:rsidP="00722E00">
      <w:pPr>
        <w:jc w:val="both"/>
        <w:rPr>
          <w:rFonts w:ascii="Arial" w:hAnsi="Arial" w:cs="Arial"/>
          <w:b/>
          <w:sz w:val="32"/>
          <w:u w:val="single"/>
        </w:rPr>
      </w:pPr>
    </w:p>
    <w:p w:rsidR="00722E00" w:rsidRPr="00C37B39" w:rsidRDefault="007C3B14" w:rsidP="00722E00">
      <w:pPr>
        <w:jc w:val="both"/>
        <w:rPr>
          <w:rFonts w:ascii="Arial" w:hAnsi="Arial" w:cs="Arial"/>
          <w:b/>
          <w:sz w:val="32"/>
          <w:u w:val="single"/>
        </w:rPr>
      </w:pPr>
      <w:r>
        <w:rPr>
          <w:rFonts w:ascii="Arial" w:hAnsi="Arial" w:cs="Arial"/>
          <w:b/>
          <w:sz w:val="32"/>
          <w:u w:val="single"/>
        </w:rPr>
        <w:t>A</w:t>
      </w:r>
      <w:r w:rsidR="00722E00" w:rsidRPr="00C37B39">
        <w:rPr>
          <w:rFonts w:ascii="Arial" w:hAnsi="Arial" w:cs="Arial"/>
          <w:b/>
          <w:sz w:val="32"/>
          <w:u w:val="single"/>
        </w:rPr>
        <w:t>cerca de EDITATUM:</w:t>
      </w:r>
    </w:p>
    <w:p w:rsidR="00722E00" w:rsidRPr="00C37B39" w:rsidRDefault="00722E00" w:rsidP="00722E00">
      <w:pPr>
        <w:jc w:val="both"/>
        <w:rPr>
          <w:rFonts w:ascii="Arial" w:hAnsi="Arial" w:cs="Arial"/>
          <w:sz w:val="28"/>
        </w:rPr>
      </w:pPr>
      <w:r w:rsidRPr="00C37B39">
        <w:rPr>
          <w:rFonts w:ascii="Arial" w:hAnsi="Arial" w:cs="Arial"/>
          <w:sz w:val="28"/>
        </w:rPr>
        <w:t xml:space="preserve">Editatum es una nueva </w:t>
      </w:r>
      <w:r w:rsidR="00C37B39" w:rsidRPr="00C37B39">
        <w:rPr>
          <w:rFonts w:ascii="Arial" w:hAnsi="Arial" w:cs="Arial"/>
          <w:sz w:val="28"/>
        </w:rPr>
        <w:t>Startup</w:t>
      </w:r>
      <w:r w:rsidRPr="00C37B39">
        <w:rPr>
          <w:rFonts w:ascii="Arial" w:hAnsi="Arial" w:cs="Arial"/>
          <w:sz w:val="28"/>
        </w:rPr>
        <w:t xml:space="preserve"> editorial especializada en libros relacionados con la Empresa y el Negocio, la Salud y el Bienestar Personal, Hogar y Familia, Ciencia y Tecnología, Saber y Conocimiento, entre otras materias dirigidas al crecimiento profesional y personal de sus lectores</w:t>
      </w:r>
    </w:p>
    <w:p w:rsidR="00722E00" w:rsidRPr="00C37B39" w:rsidRDefault="00722E00" w:rsidP="00722E00">
      <w:pPr>
        <w:jc w:val="both"/>
        <w:rPr>
          <w:rFonts w:ascii="Arial" w:hAnsi="Arial" w:cs="Arial"/>
          <w:b/>
          <w:sz w:val="32"/>
          <w:u w:val="single"/>
        </w:rPr>
      </w:pPr>
    </w:p>
    <w:p w:rsidR="00722E00" w:rsidRPr="00C37B39" w:rsidRDefault="00722E00" w:rsidP="00722E00">
      <w:pPr>
        <w:jc w:val="both"/>
        <w:rPr>
          <w:rFonts w:ascii="Arial" w:hAnsi="Arial" w:cs="Arial"/>
          <w:b/>
          <w:sz w:val="32"/>
          <w:u w:val="single"/>
        </w:rPr>
      </w:pPr>
      <w:r w:rsidRPr="00C37B39">
        <w:rPr>
          <w:rFonts w:ascii="Arial" w:hAnsi="Arial" w:cs="Arial"/>
          <w:b/>
          <w:sz w:val="32"/>
          <w:u w:val="single"/>
        </w:rPr>
        <w:t>Para más información:</w:t>
      </w:r>
    </w:p>
    <w:p w:rsidR="00722E00" w:rsidRPr="00C37B39" w:rsidRDefault="00722E00" w:rsidP="00722E00">
      <w:pPr>
        <w:rPr>
          <w:rFonts w:ascii="Arial" w:hAnsi="Arial" w:cs="Arial"/>
          <w:sz w:val="28"/>
          <w:szCs w:val="28"/>
        </w:rPr>
      </w:pPr>
      <w:r w:rsidRPr="00C37B39">
        <w:rPr>
          <w:rFonts w:ascii="Arial" w:hAnsi="Arial" w:cs="Arial"/>
          <w:sz w:val="28"/>
          <w:szCs w:val="28"/>
        </w:rPr>
        <w:t xml:space="preserve">Ángela María De Toro Martín   </w:t>
      </w:r>
    </w:p>
    <w:p w:rsidR="00722E00" w:rsidRPr="00C37B39" w:rsidRDefault="004715AD" w:rsidP="00722E00">
      <w:pPr>
        <w:rPr>
          <w:rFonts w:ascii="Arial" w:hAnsi="Arial" w:cs="Arial"/>
          <w:sz w:val="28"/>
          <w:szCs w:val="28"/>
        </w:rPr>
      </w:pPr>
      <w:hyperlink r:id="rId12" w:history="1">
        <w:r w:rsidR="00722E00" w:rsidRPr="00C37B39">
          <w:rPr>
            <w:rStyle w:val="Hipervnculo"/>
            <w:rFonts w:ascii="Arial" w:hAnsi="Arial" w:cs="Arial"/>
            <w:sz w:val="28"/>
            <w:szCs w:val="28"/>
          </w:rPr>
          <w:t>adetoro@editatum.com</w:t>
        </w:r>
      </w:hyperlink>
    </w:p>
    <w:p w:rsidR="00722E00" w:rsidRPr="00C37B39" w:rsidRDefault="00722E00" w:rsidP="00722E00">
      <w:pPr>
        <w:rPr>
          <w:rFonts w:ascii="Arial" w:hAnsi="Arial" w:cs="Arial"/>
          <w:sz w:val="28"/>
          <w:szCs w:val="28"/>
        </w:rPr>
      </w:pPr>
      <w:r w:rsidRPr="00C37B39">
        <w:rPr>
          <w:rFonts w:ascii="Arial" w:hAnsi="Arial" w:cs="Arial"/>
          <w:sz w:val="28"/>
          <w:szCs w:val="28"/>
        </w:rPr>
        <w:t>+34 910 220 823</w:t>
      </w:r>
    </w:p>
    <w:p w:rsidR="00722E00" w:rsidRPr="00722E00" w:rsidRDefault="00722E00" w:rsidP="00722E00">
      <w:pPr>
        <w:jc w:val="both"/>
        <w:rPr>
          <w:b/>
          <w:sz w:val="32"/>
          <w:u w:val="single"/>
        </w:rPr>
      </w:pPr>
    </w:p>
    <w:sectPr w:rsidR="00722E00" w:rsidRPr="00722E00" w:rsidSect="002C0681">
      <w:headerReference w:type="default" r:id="rId13"/>
      <w:footerReference w:type="default" r:id="rId14"/>
      <w:pgSz w:w="11906" w:h="16838"/>
      <w:pgMar w:top="1417" w:right="1701" w:bottom="1417" w:left="1701" w:header="283"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332" w:rsidRDefault="00F75332" w:rsidP="00722E00">
      <w:pPr>
        <w:spacing w:after="0" w:line="240" w:lineRule="auto"/>
      </w:pPr>
      <w:r>
        <w:separator/>
      </w:r>
    </w:p>
  </w:endnote>
  <w:endnote w:type="continuationSeparator" w:id="0">
    <w:p w:rsidR="00F75332" w:rsidRDefault="00F75332" w:rsidP="00722E0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4687195"/>
      <w:docPartObj>
        <w:docPartGallery w:val="Page Numbers (Bottom of Page)"/>
        <w:docPartUnique/>
      </w:docPartObj>
    </w:sdtPr>
    <w:sdtContent>
      <w:p w:rsidR="002A05EA" w:rsidRDefault="004715AD">
        <w:pPr>
          <w:pStyle w:val="Piedepgina"/>
          <w:jc w:val="right"/>
        </w:pPr>
        <w:fldSimple w:instr=" PAGE   \* MERGEFORMAT ">
          <w:r w:rsidR="00696D13">
            <w:rPr>
              <w:noProof/>
            </w:rPr>
            <w:t>1</w:t>
          </w:r>
        </w:fldSimple>
      </w:p>
    </w:sdtContent>
  </w:sdt>
  <w:p w:rsidR="002A05EA" w:rsidRDefault="002A05E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332" w:rsidRDefault="00F75332" w:rsidP="00722E00">
      <w:pPr>
        <w:spacing w:after="0" w:line="240" w:lineRule="auto"/>
      </w:pPr>
      <w:r>
        <w:separator/>
      </w:r>
    </w:p>
  </w:footnote>
  <w:footnote w:type="continuationSeparator" w:id="0">
    <w:p w:rsidR="00F75332" w:rsidRDefault="00F75332" w:rsidP="00722E0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05EA" w:rsidRDefault="002A05EA" w:rsidP="00722E00">
    <w:pPr>
      <w:pStyle w:val="Encabezado"/>
      <w:tabs>
        <w:tab w:val="left" w:pos="0"/>
      </w:tabs>
      <w:ind w:hanging="1276"/>
    </w:pPr>
    <w:r>
      <w:rPr>
        <w:noProof/>
        <w:lang w:eastAsia="es-ES"/>
      </w:rPr>
      <w:drawing>
        <wp:inline distT="0" distB="0" distL="0" distR="0">
          <wp:extent cx="7072866" cy="1367174"/>
          <wp:effectExtent l="19050" t="0" r="0" b="0"/>
          <wp:docPr id="1" name="0 Imagen" descr="ENCABEZAD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CABEZADO.png"/>
                  <pic:cNvPicPr/>
                </pic:nvPicPr>
                <pic:blipFill>
                  <a:blip r:embed="rId1"/>
                  <a:srcRect l="5908" t="19668" r="2645" b="28426"/>
                  <a:stretch>
                    <a:fillRect/>
                  </a:stretch>
                </pic:blipFill>
                <pic:spPr>
                  <a:xfrm>
                    <a:off x="0" y="0"/>
                    <a:ext cx="7072866" cy="1367174"/>
                  </a:xfrm>
                  <a:prstGeom prst="rect">
                    <a:avLst/>
                  </a:prstGeom>
                </pic:spPr>
              </pic:pic>
            </a:graphicData>
          </a:graphic>
        </wp:inline>
      </w:drawing>
    </w:r>
  </w:p>
  <w:p w:rsidR="002A05EA" w:rsidRDefault="002A05EA">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71D09"/>
    <w:multiLevelType w:val="hybridMultilevel"/>
    <w:tmpl w:val="547EEDD0"/>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3D7F67BB"/>
    <w:multiLevelType w:val="hybridMultilevel"/>
    <w:tmpl w:val="983A6A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characterSpacingControl w:val="doNotCompress"/>
  <w:hdrShapeDefaults>
    <o:shapedefaults v:ext="edit" spidmax="19458"/>
  </w:hdrShapeDefaults>
  <w:footnotePr>
    <w:footnote w:id="-1"/>
    <w:footnote w:id="0"/>
  </w:footnotePr>
  <w:endnotePr>
    <w:endnote w:id="-1"/>
    <w:endnote w:id="0"/>
  </w:endnotePr>
  <w:compat/>
  <w:rsids>
    <w:rsidRoot w:val="003A52A5"/>
    <w:rsid w:val="000041F0"/>
    <w:rsid w:val="00075093"/>
    <w:rsid w:val="000904B9"/>
    <w:rsid w:val="00105361"/>
    <w:rsid w:val="00106B16"/>
    <w:rsid w:val="00150DAA"/>
    <w:rsid w:val="001B3546"/>
    <w:rsid w:val="001C408F"/>
    <w:rsid w:val="00253372"/>
    <w:rsid w:val="00266859"/>
    <w:rsid w:val="002A05EA"/>
    <w:rsid w:val="002C0681"/>
    <w:rsid w:val="002F1A4F"/>
    <w:rsid w:val="00302820"/>
    <w:rsid w:val="00361609"/>
    <w:rsid w:val="00371FBD"/>
    <w:rsid w:val="003A52A5"/>
    <w:rsid w:val="004117BA"/>
    <w:rsid w:val="0045740E"/>
    <w:rsid w:val="004715AD"/>
    <w:rsid w:val="004E1BA1"/>
    <w:rsid w:val="00504F86"/>
    <w:rsid w:val="00561E41"/>
    <w:rsid w:val="005961B4"/>
    <w:rsid w:val="00615E94"/>
    <w:rsid w:val="00640179"/>
    <w:rsid w:val="00696D13"/>
    <w:rsid w:val="006A0D8B"/>
    <w:rsid w:val="00722E00"/>
    <w:rsid w:val="00744D8E"/>
    <w:rsid w:val="00755542"/>
    <w:rsid w:val="007C3B14"/>
    <w:rsid w:val="007D3408"/>
    <w:rsid w:val="007E637A"/>
    <w:rsid w:val="00830763"/>
    <w:rsid w:val="00833C28"/>
    <w:rsid w:val="00873C19"/>
    <w:rsid w:val="008E28F1"/>
    <w:rsid w:val="00912224"/>
    <w:rsid w:val="00955259"/>
    <w:rsid w:val="00977144"/>
    <w:rsid w:val="009866E5"/>
    <w:rsid w:val="009A5CD1"/>
    <w:rsid w:val="00AB030F"/>
    <w:rsid w:val="00AC4A34"/>
    <w:rsid w:val="00B230D3"/>
    <w:rsid w:val="00B310C2"/>
    <w:rsid w:val="00B515C2"/>
    <w:rsid w:val="00BA73AD"/>
    <w:rsid w:val="00BF43E7"/>
    <w:rsid w:val="00C37B39"/>
    <w:rsid w:val="00C76206"/>
    <w:rsid w:val="00CD6FAA"/>
    <w:rsid w:val="00D334DA"/>
    <w:rsid w:val="00D6038B"/>
    <w:rsid w:val="00D8513D"/>
    <w:rsid w:val="00DA03B2"/>
    <w:rsid w:val="00DC5841"/>
    <w:rsid w:val="00E43EF6"/>
    <w:rsid w:val="00E90ECD"/>
    <w:rsid w:val="00F00F59"/>
    <w:rsid w:val="00F4140E"/>
    <w:rsid w:val="00F75332"/>
    <w:rsid w:val="00FE330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38B"/>
  </w:style>
  <w:style w:type="paragraph" w:styleId="Ttulo3">
    <w:name w:val="heading 3"/>
    <w:basedOn w:val="Normal"/>
    <w:link w:val="Ttulo3Car"/>
    <w:uiPriority w:val="9"/>
    <w:qFormat/>
    <w:rsid w:val="00D8513D"/>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A52A5"/>
    <w:rPr>
      <w:color w:val="0000FF" w:themeColor="hyperlink"/>
      <w:u w:val="single"/>
    </w:rPr>
  </w:style>
  <w:style w:type="paragraph" w:styleId="Prrafodelista">
    <w:name w:val="List Paragraph"/>
    <w:basedOn w:val="Normal"/>
    <w:uiPriority w:val="34"/>
    <w:qFormat/>
    <w:rsid w:val="00150DAA"/>
    <w:pPr>
      <w:ind w:left="720"/>
      <w:contextualSpacing/>
    </w:pPr>
  </w:style>
  <w:style w:type="paragraph" w:styleId="Encabezado">
    <w:name w:val="header"/>
    <w:basedOn w:val="Normal"/>
    <w:link w:val="EncabezadoCar"/>
    <w:uiPriority w:val="99"/>
    <w:unhideWhenUsed/>
    <w:rsid w:val="00722E0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22E00"/>
  </w:style>
  <w:style w:type="paragraph" w:styleId="Piedepgina">
    <w:name w:val="footer"/>
    <w:basedOn w:val="Normal"/>
    <w:link w:val="PiedepginaCar"/>
    <w:uiPriority w:val="99"/>
    <w:unhideWhenUsed/>
    <w:rsid w:val="00722E0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22E00"/>
  </w:style>
  <w:style w:type="paragraph" w:styleId="Textodeglobo">
    <w:name w:val="Balloon Text"/>
    <w:basedOn w:val="Normal"/>
    <w:link w:val="TextodegloboCar"/>
    <w:uiPriority w:val="99"/>
    <w:semiHidden/>
    <w:unhideWhenUsed/>
    <w:rsid w:val="00722E0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22E00"/>
    <w:rPr>
      <w:rFonts w:ascii="Tahoma" w:hAnsi="Tahoma" w:cs="Tahoma"/>
      <w:sz w:val="16"/>
      <w:szCs w:val="16"/>
    </w:rPr>
  </w:style>
  <w:style w:type="paragraph" w:styleId="Sinespaciado">
    <w:name w:val="No Spacing"/>
    <w:uiPriority w:val="1"/>
    <w:qFormat/>
    <w:rsid w:val="00BA73AD"/>
    <w:pPr>
      <w:spacing w:after="0" w:line="240" w:lineRule="auto"/>
    </w:pPr>
  </w:style>
  <w:style w:type="character" w:customStyle="1" w:styleId="Ttulo3Car">
    <w:name w:val="Título 3 Car"/>
    <w:basedOn w:val="Fuentedeprrafopredeter"/>
    <w:link w:val="Ttulo3"/>
    <w:uiPriority w:val="9"/>
    <w:rsid w:val="00D8513D"/>
    <w:rPr>
      <w:rFonts w:ascii="Times New Roman" w:eastAsia="Times New Roman" w:hAnsi="Times New Roman" w:cs="Times New Roman"/>
      <w:b/>
      <w:bCs/>
      <w:sz w:val="27"/>
      <w:szCs w:val="27"/>
      <w:lang w:eastAsia="es-ES"/>
    </w:rPr>
  </w:style>
  <w:style w:type="paragraph" w:styleId="NormalWeb">
    <w:name w:val="Normal (Web)"/>
    <w:basedOn w:val="Normal"/>
    <w:uiPriority w:val="99"/>
    <w:semiHidden/>
    <w:unhideWhenUsed/>
    <w:rsid w:val="00D8513D"/>
    <w:pPr>
      <w:spacing w:before="100" w:beforeAutospacing="1" w:after="100" w:afterAutospacing="1" w:line="240" w:lineRule="auto"/>
    </w:pPr>
    <w:rPr>
      <w:rFonts w:ascii="Times New Roman" w:eastAsia="Times New Roman" w:hAnsi="Times New Roman" w:cs="Times New Roman"/>
      <w:sz w:val="24"/>
      <w:szCs w:val="24"/>
      <w:lang w:eastAsia="es-ES"/>
    </w:rPr>
  </w:style>
</w:styles>
</file>

<file path=word/webSettings.xml><?xml version="1.0" encoding="utf-8"?>
<w:webSettings xmlns:r="http://schemas.openxmlformats.org/officeDocument/2006/relationships" xmlns:w="http://schemas.openxmlformats.org/wordprocessingml/2006/main">
  <w:divs>
    <w:div w:id="1205219490">
      <w:bodyDiv w:val="1"/>
      <w:marLeft w:val="0"/>
      <w:marRight w:val="0"/>
      <w:marTop w:val="0"/>
      <w:marBottom w:val="0"/>
      <w:divBdr>
        <w:top w:val="none" w:sz="0" w:space="0" w:color="auto"/>
        <w:left w:val="none" w:sz="0" w:space="0" w:color="auto"/>
        <w:bottom w:val="none" w:sz="0" w:space="0" w:color="auto"/>
        <w:right w:val="none" w:sz="0" w:space="0" w:color="auto"/>
      </w:divBdr>
    </w:div>
    <w:div w:id="175520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adolescentes.guiaburros.es/" TargetMode="External"/><Relationship Id="rId12" Type="http://schemas.openxmlformats.org/officeDocument/2006/relationships/hyperlink" Target="mailto:adetoro@editatum.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ditatum.com/&#231;" TargetMode="External"/><Relationship Id="rId4" Type="http://schemas.openxmlformats.org/officeDocument/2006/relationships/webSettings" Target="webSettings.xml"/><Relationship Id="rId9" Type="http://schemas.openxmlformats.org/officeDocument/2006/relationships/hyperlink" Target="https://www.adolescentes.guiaburros.es/"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653</Words>
  <Characters>3594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6</cp:revision>
  <cp:lastPrinted>2019-07-02T10:37:00Z</cp:lastPrinted>
  <dcterms:created xsi:type="dcterms:W3CDTF">2019-07-09T08:11:00Z</dcterms:created>
  <dcterms:modified xsi:type="dcterms:W3CDTF">2019-07-16T12:21:00Z</dcterms:modified>
</cp:coreProperties>
</file>